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10711.xml.htm"/>
      <w:bookmarkStart w:id="1" w:name="ksform407312026_0107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Sollie-Zetlmayer Hege Elisabeth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50,526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52,526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1,738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on July 28, 2026, with the shares underlying such restricted stock units vesting in three equal annual installments, commencing on July 28,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granted on July 28, 2026, with the shares underlying such restricted stock units vesting on January 2,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July 28, 2026 and vests over 36 equal monthly installments, commencing on August 28,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was granted on July 28, 2026 and vests over six equal monthly installments, commencing on August 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653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701</Words>
  <Characters>3788</Characters>
  <CharactersWithSpaces>4387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