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Almstead Neil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24613</w:t>
            </w:r>
          </w:p>
        </w:tc>
        <w:tc>
          <w:tcPr>
            <w:tcW w:w="1452" w:type="dxa"/>
            <w:tcBorders/>
            <w:vAlign w:val="center"/>
          </w:tcPr>
          <w:p>
            <w:pPr>
              <w:pStyle w:val="TableContents"/>
              <w:bidi w:val="0"/>
              <w:spacing w:before="0" w:after="283"/>
              <w:jc w:val="left"/>
              <w:rPr/>
            </w:pPr>
            <w:r>
              <w:rPr/>
              <w:t>2187695.61</w:t>
            </w:r>
          </w:p>
        </w:tc>
        <w:tc>
          <w:tcPr>
            <w:tcW w:w="1544" w:type="dxa"/>
            <w:tcBorders/>
            <w:vAlign w:val="center"/>
          </w:tcPr>
          <w:p>
            <w:pPr>
              <w:pStyle w:val="TableContents"/>
              <w:bidi w:val="0"/>
              <w:spacing w:before="0" w:after="283"/>
              <w:jc w:val="left"/>
              <w:rPr/>
            </w:pPr>
            <w:r>
              <w:rPr/>
              <w:t>82949338</w:t>
            </w:r>
          </w:p>
        </w:tc>
        <w:tc>
          <w:tcPr>
            <w:tcW w:w="1562" w:type="dxa"/>
            <w:tcBorders/>
            <w:vAlign w:val="center"/>
          </w:tcPr>
          <w:p>
            <w:pPr>
              <w:pStyle w:val="TableContents"/>
              <w:bidi w:val="0"/>
              <w:spacing w:before="0" w:after="283"/>
              <w:jc w:val="left"/>
              <w:rPr/>
            </w:pPr>
            <w:r>
              <w:rPr/>
              <w:t>07/07/2026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24613</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2936"/>
        <w:gridCol w:w="942"/>
        <w:gridCol w:w="1558"/>
        <w:gridCol w:w="1843"/>
      </w:tblGrid>
      <w:tr>
        <w:trPr/>
        <w:tc>
          <w:tcPr>
            <w:tcW w:w="2926"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06/22/2026</w:t>
            </w:r>
          </w:p>
        </w:tc>
        <w:tc>
          <w:tcPr>
            <w:tcW w:w="1558" w:type="dxa"/>
            <w:tcBorders/>
            <w:vAlign w:val="center"/>
          </w:tcPr>
          <w:p>
            <w:pPr>
              <w:pStyle w:val="TableContents"/>
              <w:bidi w:val="0"/>
              <w:spacing w:before="0" w:after="283"/>
              <w:jc w:val="left"/>
              <w:rPr/>
            </w:pPr>
            <w:r>
              <w:rPr/>
              <w:t>23749</w:t>
            </w:r>
          </w:p>
        </w:tc>
        <w:tc>
          <w:tcPr>
            <w:tcW w:w="1843" w:type="dxa"/>
            <w:tcBorders/>
            <w:vAlign w:val="center"/>
          </w:tcPr>
          <w:p>
            <w:pPr>
              <w:pStyle w:val="TableContents"/>
              <w:bidi w:val="0"/>
              <w:spacing w:before="0" w:after="283"/>
              <w:jc w:val="left"/>
              <w:rPr/>
            </w:pPr>
            <w:r>
              <w:rPr/>
              <w:t>1921431.84</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06/24/2026</w:t>
            </w:r>
          </w:p>
        </w:tc>
        <w:tc>
          <w:tcPr>
            <w:tcW w:w="1558" w:type="dxa"/>
            <w:tcBorders/>
            <w:vAlign w:val="center"/>
          </w:tcPr>
          <w:p>
            <w:pPr>
              <w:pStyle w:val="TableContents"/>
              <w:bidi w:val="0"/>
              <w:spacing w:before="0" w:after="283"/>
              <w:jc w:val="left"/>
              <w:rPr/>
            </w:pPr>
            <w:r>
              <w:rPr/>
              <w:t>5323</w:t>
            </w:r>
          </w:p>
        </w:tc>
        <w:tc>
          <w:tcPr>
            <w:tcW w:w="1843" w:type="dxa"/>
            <w:tcBorders/>
            <w:vAlign w:val="center"/>
          </w:tcPr>
          <w:p>
            <w:pPr>
              <w:pStyle w:val="TableContents"/>
              <w:bidi w:val="0"/>
              <w:spacing w:before="0" w:after="283"/>
              <w:jc w:val="left"/>
              <w:rPr/>
            </w:pPr>
            <w:r>
              <w:rPr/>
              <w:t>452591.41</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06/25/2026</w:t>
            </w:r>
          </w:p>
        </w:tc>
        <w:tc>
          <w:tcPr>
            <w:tcW w:w="1558" w:type="dxa"/>
            <w:tcBorders/>
            <w:vAlign w:val="center"/>
          </w:tcPr>
          <w:p>
            <w:pPr>
              <w:pStyle w:val="TableContents"/>
              <w:bidi w:val="0"/>
              <w:spacing w:before="0" w:after="283"/>
              <w:jc w:val="left"/>
              <w:rPr/>
            </w:pPr>
            <w:r>
              <w:rPr/>
              <w:t>20960</w:t>
            </w:r>
          </w:p>
        </w:tc>
        <w:tc>
          <w:tcPr>
            <w:tcW w:w="1843" w:type="dxa"/>
            <w:tcBorders/>
            <w:vAlign w:val="center"/>
          </w:tcPr>
          <w:p>
            <w:pPr>
              <w:pStyle w:val="TableContents"/>
              <w:bidi w:val="0"/>
              <w:spacing w:before="0" w:after="283"/>
              <w:jc w:val="left"/>
              <w:rPr/>
            </w:pPr>
            <w:r>
              <w:rPr/>
              <w:t>1801869.07</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06/26/2026</w:t>
            </w:r>
          </w:p>
        </w:tc>
        <w:tc>
          <w:tcPr>
            <w:tcW w:w="1558" w:type="dxa"/>
            <w:tcBorders/>
            <w:vAlign w:val="center"/>
          </w:tcPr>
          <w:p>
            <w:pPr>
              <w:pStyle w:val="TableContents"/>
              <w:bidi w:val="0"/>
              <w:spacing w:before="0" w:after="283"/>
              <w:jc w:val="left"/>
              <w:rPr/>
            </w:pPr>
            <w:r>
              <w:rPr/>
              <w:t>8130</w:t>
            </w:r>
          </w:p>
        </w:tc>
        <w:tc>
          <w:tcPr>
            <w:tcW w:w="1843" w:type="dxa"/>
            <w:tcBorders/>
            <w:vAlign w:val="center"/>
          </w:tcPr>
          <w:p>
            <w:pPr>
              <w:pStyle w:val="TableContents"/>
              <w:bidi w:val="0"/>
              <w:spacing w:before="0" w:after="283"/>
              <w:jc w:val="left"/>
              <w:rPr/>
            </w:pPr>
            <w:r>
              <w:rPr/>
              <w:t>693145.82</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07/06/2026</w:t>
            </w:r>
          </w:p>
        </w:tc>
        <w:tc>
          <w:tcPr>
            <w:tcW w:w="1558" w:type="dxa"/>
            <w:tcBorders/>
            <w:vAlign w:val="center"/>
          </w:tcPr>
          <w:p>
            <w:pPr>
              <w:pStyle w:val="TableContents"/>
              <w:bidi w:val="0"/>
              <w:spacing w:before="0" w:after="283"/>
              <w:jc w:val="left"/>
              <w:rPr/>
            </w:pPr>
            <w:r>
              <w:rPr/>
              <w:t>22161</w:t>
            </w:r>
          </w:p>
        </w:tc>
        <w:tc>
          <w:tcPr>
            <w:tcW w:w="1843" w:type="dxa"/>
            <w:tcBorders/>
            <w:vAlign w:val="center"/>
          </w:tcPr>
          <w:p>
            <w:pPr>
              <w:pStyle w:val="TableContents"/>
              <w:bidi w:val="0"/>
              <w:spacing w:before="0" w:after="283"/>
              <w:jc w:val="left"/>
              <w:rPr/>
            </w:pPr>
            <w:r>
              <w:rPr/>
              <w:t>1905798.18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4"/>
        <w:gridCol w:w="6341"/>
      </w:tblGrid>
      <w:tr>
        <w:trPr/>
        <w:tc>
          <w:tcPr>
            <w:tcW w:w="3864" w:type="dxa"/>
            <w:tcBorders/>
            <w:vAlign w:val="center"/>
          </w:tcPr>
          <w:p>
            <w:pPr>
              <w:pStyle w:val="TableContents"/>
              <w:bidi w:val="0"/>
              <w:spacing w:before="0" w:after="283"/>
              <w:jc w:val="left"/>
              <w:rPr/>
            </w:pPr>
            <w:r>
              <w:rPr/>
              <w:t>Remarks</w:t>
            </w:r>
          </w:p>
        </w:tc>
        <w:tc>
          <w:tcPr>
            <w:tcW w:w="6341"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center"/>
          </w:tcPr>
          <w:p>
            <w:pPr>
              <w:pStyle w:val="TableContents"/>
              <w:bidi w:val="0"/>
              <w:spacing w:before="0" w:after="283"/>
              <w:jc w:val="left"/>
              <w:rPr/>
            </w:pPr>
            <w:r>
              <w:rPr/>
              <w:t>Date of Notice</w:t>
            </w:r>
          </w:p>
        </w:tc>
        <w:tc>
          <w:tcPr>
            <w:tcW w:w="6341" w:type="dxa"/>
            <w:tcBorders/>
            <w:vAlign w:val="center"/>
          </w:tcPr>
          <w:p>
            <w:pPr>
              <w:pStyle w:val="TableContents"/>
              <w:bidi w:val="0"/>
              <w:spacing w:before="0" w:after="0"/>
              <w:jc w:val="left"/>
              <w:rPr/>
            </w:pPr>
            <w:r>
              <w:rPr/>
              <w:t>07/07/2026</w:t>
            </w:r>
          </w:p>
        </w:tc>
      </w:tr>
      <w:tr>
        <w:trPr/>
        <w:tc>
          <w:tcPr>
            <w:tcW w:w="3864" w:type="dxa"/>
            <w:tcBorders/>
            <w:vAlign w:val="center"/>
          </w:tcPr>
          <w:p>
            <w:pPr>
              <w:pStyle w:val="TableContents"/>
              <w:bidi w:val="0"/>
              <w:spacing w:before="0" w:after="283"/>
              <w:jc w:val="left"/>
              <w:rPr/>
            </w:pPr>
            <w:r>
              <w:rPr/>
              <w:t>Date of Plan Adoption or Giving of Instruction, If Relying on Rule 10b5-1</w:t>
            </w:r>
          </w:p>
        </w:tc>
        <w:tc>
          <w:tcPr>
            <w:tcW w:w="6341" w:type="dxa"/>
            <w:tcBorders/>
            <w:vAlign w:val="center"/>
          </w:tcPr>
          <w:p>
            <w:pPr>
              <w:pStyle w:val="TableContents"/>
              <w:bidi w:val="0"/>
              <w:spacing w:before="0" w:after="0"/>
              <w:jc w:val="left"/>
              <w:rPr/>
            </w:pPr>
            <w:r>
              <w:rPr/>
              <w:t>11/11/2025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4" w:type="dxa"/>
            <w:tcBorders/>
            <w:vAlign w:val="center"/>
          </w:tcPr>
          <w:p>
            <w:pPr>
              <w:pStyle w:val="TableContents"/>
              <w:bidi w:val="0"/>
              <w:spacing w:before="0" w:after="283"/>
              <w:jc w:val="left"/>
              <w:rPr/>
            </w:pPr>
            <w:r>
              <w:rPr/>
              <w:t>Signature</w:t>
            </w:r>
          </w:p>
        </w:tc>
        <w:tc>
          <w:tcPr>
            <w:tcW w:w="6341" w:type="dxa"/>
            <w:tcBorders/>
            <w:vAlign w:val="center"/>
          </w:tcPr>
          <w:p>
            <w:pPr>
              <w:pStyle w:val="TableContents"/>
              <w:bidi w:val="0"/>
              <w:spacing w:before="0" w:after="0"/>
              <w:jc w:val="left"/>
              <w:rPr/>
            </w:pPr>
            <w:r>
              <w:rPr/>
              <w:t>/s/ Jennifer Ruchti, as a duly authorized representative of Fidelity Brokerage Services LLC, as attorney-in-fact for Neil G. Almstead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3565</Characters>
  <CharactersWithSpaces>4192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